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8501" w14:textId="77777777" w:rsidR="005D6094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კოოპერატივი ....................................... </w:t>
      </w:r>
      <w:r w:rsidRPr="00EF3D78">
        <w:rPr>
          <w:rFonts w:ascii="Sylfaen" w:hAnsi="Sylfaen"/>
          <w:b/>
          <w:sz w:val="20"/>
          <w:szCs w:val="20"/>
          <w:lang w:val="ka-GE"/>
        </w:rPr>
        <w:t>(ს/კ</w:t>
      </w:r>
      <w:r>
        <w:rPr>
          <w:rFonts w:ascii="Sylfaen" w:hAnsi="Sylfaen"/>
          <w:b/>
          <w:lang w:val="ka-GE"/>
        </w:rPr>
        <w:t xml:space="preserve"> .............................</w:t>
      </w:r>
      <w:r w:rsidRPr="00EF3D78">
        <w:rPr>
          <w:rFonts w:ascii="Sylfaen" w:hAnsi="Sylfaen"/>
          <w:b/>
          <w:sz w:val="20"/>
          <w:szCs w:val="20"/>
          <w:lang w:val="ka-GE"/>
        </w:rPr>
        <w:t xml:space="preserve">)  </w:t>
      </w:r>
    </w:p>
    <w:p w14:paraId="52144596" w14:textId="77777777" w:rsidR="005D6094" w:rsidRPr="00EF3D78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6138CE">
        <w:rPr>
          <w:rFonts w:ascii="Sylfaen" w:hAnsi="Sylfaen"/>
          <w:b/>
          <w:sz w:val="20"/>
          <w:szCs w:val="20"/>
          <w:lang w:val="ka-GE"/>
        </w:rPr>
        <w:t xml:space="preserve">მეპაიეთა 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საერთო </w:t>
      </w:r>
      <w:r w:rsidRPr="006138CE">
        <w:rPr>
          <w:rFonts w:ascii="Sylfaen" w:hAnsi="Sylfaen"/>
          <w:b/>
          <w:sz w:val="20"/>
          <w:szCs w:val="20"/>
          <w:lang w:val="ka-GE"/>
        </w:rPr>
        <w:t xml:space="preserve">კრების </w:t>
      </w:r>
      <w:r w:rsidRPr="00DB25B9">
        <w:rPr>
          <w:rFonts w:ascii="Sylfaen" w:hAnsi="Sylfaen"/>
          <w:b/>
          <w:sz w:val="20"/>
          <w:szCs w:val="20"/>
          <w:lang w:val="ka-GE"/>
        </w:rPr>
        <w:t>ოქმი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 N</w:t>
      </w:r>
    </w:p>
    <w:p w14:paraId="6EBE7D9B" w14:textId="77777777" w:rsidR="005D6094" w:rsidRPr="00374ED9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CE595A7" w14:textId="5228ADFE" w:rsidR="005D6094" w:rsidRPr="00374ED9" w:rsidRDefault="00B6455E" w:rsidP="00946885">
      <w:pPr>
        <w:spacing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 w:rsidRPr="00B6455E">
        <w:rPr>
          <w:rFonts w:ascii="Sylfaen" w:hAnsi="Sylfaen"/>
          <w:sz w:val="20"/>
          <w:szCs w:val="20"/>
          <w:highlight w:val="yellow"/>
        </w:rPr>
        <w:t>(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მუნიციპალიტეტი/ქალაქი)</w:t>
      </w:r>
      <w:r w:rsidR="005D6094" w:rsidRPr="00B6455E">
        <w:rPr>
          <w:rFonts w:ascii="Sylfaen" w:hAnsi="Sylfaen"/>
          <w:sz w:val="20"/>
          <w:szCs w:val="20"/>
          <w:highlight w:val="yellow"/>
          <w:lang w:val="ka-GE"/>
        </w:rPr>
        <w:t xml:space="preserve">, სოფ. 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(................</w:t>
      </w:r>
      <w:r>
        <w:rPr>
          <w:rFonts w:ascii="Sylfaen" w:hAnsi="Sylfaen"/>
          <w:sz w:val="20"/>
          <w:szCs w:val="20"/>
          <w:lang w:val="ka-GE"/>
        </w:rPr>
        <w:t>)</w:t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946885">
        <w:rPr>
          <w:rFonts w:ascii="Sylfaen" w:hAnsi="Sylfaen"/>
          <w:sz w:val="20"/>
          <w:szCs w:val="20"/>
          <w:lang w:val="ka-GE"/>
        </w:rPr>
        <w:t xml:space="preserve"> </w:t>
      </w:r>
      <w:r w:rsidR="005D6094">
        <w:rPr>
          <w:rFonts w:ascii="Sylfaen" w:hAnsi="Sylfaen"/>
          <w:sz w:val="20"/>
          <w:szCs w:val="20"/>
          <w:lang w:val="ka-GE"/>
        </w:rPr>
        <w:t>თარიღი</w:t>
      </w:r>
      <w:r w:rsidR="00946885">
        <w:rPr>
          <w:rFonts w:ascii="Sylfaen" w:hAnsi="Sylfaen"/>
          <w:sz w:val="20"/>
          <w:szCs w:val="20"/>
          <w:lang w:val="ka-GE"/>
        </w:rPr>
        <w:t xml:space="preserve"> ___ __________________ 2019წ.</w:t>
      </w:r>
      <w:r w:rsidR="005D6094">
        <w:rPr>
          <w:rFonts w:ascii="Sylfaen" w:hAnsi="Sylfaen"/>
          <w:sz w:val="20"/>
          <w:szCs w:val="20"/>
          <w:lang w:val="ka-GE"/>
        </w:rPr>
        <w:t xml:space="preserve"> </w:t>
      </w:r>
    </w:p>
    <w:p w14:paraId="2EAAE257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138CE">
        <w:rPr>
          <w:rFonts w:ascii="Sylfaen" w:hAnsi="Sylfaen"/>
          <w:sz w:val="20"/>
          <w:szCs w:val="20"/>
          <w:lang w:val="ka-GE"/>
        </w:rPr>
        <w:t xml:space="preserve">კრებას </w:t>
      </w:r>
      <w:r w:rsidRPr="00DB25B9">
        <w:rPr>
          <w:rFonts w:ascii="Sylfaen" w:hAnsi="Sylfaen"/>
          <w:sz w:val="20"/>
          <w:szCs w:val="20"/>
          <w:lang w:val="ka-GE"/>
        </w:rPr>
        <w:t xml:space="preserve">ესწრებიან </w:t>
      </w:r>
      <w:r w:rsidRPr="00E36BD4">
        <w:rPr>
          <w:rFonts w:ascii="Sylfaen" w:hAnsi="Sylfaen"/>
          <w:bCs/>
          <w:sz w:val="20"/>
          <w:szCs w:val="20"/>
          <w:lang w:val="ka-GE"/>
        </w:rPr>
        <w:t>ს/ს კოოპერატივი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„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138CE">
        <w:rPr>
          <w:rFonts w:ascii="Sylfaen" w:hAnsi="Sylfaen"/>
          <w:b/>
          <w:sz w:val="20"/>
          <w:szCs w:val="20"/>
          <w:lang w:val="ka-GE"/>
        </w:rPr>
        <w:t>......................................</w:t>
      </w:r>
      <w:r w:rsidRPr="00FF55B2">
        <w:rPr>
          <w:rFonts w:ascii="Sylfaen" w:hAnsi="Sylfaen"/>
          <w:b/>
          <w:sz w:val="20"/>
          <w:szCs w:val="20"/>
          <w:lang w:val="ka-GE"/>
        </w:rPr>
        <w:t>“-ს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(ს/კ </w:t>
      </w:r>
      <w:r w:rsidRPr="006138CE">
        <w:rPr>
          <w:rFonts w:ascii="Sylfaen" w:hAnsi="Sylfaen"/>
          <w:b/>
          <w:lang w:val="ka-GE"/>
        </w:rPr>
        <w:t>..............................</w:t>
      </w:r>
      <w:r>
        <w:rPr>
          <w:rFonts w:ascii="Sylfaen" w:hAnsi="Sylfaen"/>
          <w:b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 მეპაიეები</w:t>
      </w:r>
    </w:p>
    <w:p w14:paraId="6CB9DFB2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C7A36E" w14:textId="406B8DF9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</w:t>
      </w:r>
      <w:r>
        <w:rPr>
          <w:rFonts w:ascii="Sylfaen" w:hAnsi="Sylfaen"/>
          <w:b/>
          <w:sz w:val="20"/>
          <w:szCs w:val="20"/>
          <w:lang w:val="ka-GE"/>
        </w:rPr>
        <w:t>-----------------------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(პ/ნ-----------</w:t>
      </w:r>
      <w:r>
        <w:rPr>
          <w:rFonts w:ascii="Sylfaen" w:hAnsi="Sylfaen"/>
          <w:b/>
          <w:sz w:val="20"/>
          <w:szCs w:val="20"/>
          <w:lang w:val="ka-GE"/>
        </w:rPr>
        <w:t>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1F4B92F0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50B244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FD3B391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93271FB" w14:textId="0446FF63" w:rsidR="00C57DCD" w:rsidRDefault="00C57DCD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52D57EDD" w14:textId="6A54F4D0" w:rsidR="005D6094" w:rsidRPr="00946885" w:rsidRDefault="005D6094" w:rsidP="005D6094">
      <w:pPr>
        <w:jc w:val="both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საერთო კრებას სიითი შემადგენლობიდან </w:t>
      </w:r>
      <w:r w:rsidR="00946885"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_______ </w:t>
      </w: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>ესწრება ______ წევრი.</w:t>
      </w:r>
    </w:p>
    <w:p w14:paraId="6370BE33" w14:textId="77777777" w:rsidR="005D6094" w:rsidRPr="00E36BD4" w:rsidRDefault="005D6094" w:rsidP="005D6094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E36BD4">
        <w:rPr>
          <w:rFonts w:ascii="Sylfaen" w:hAnsi="Sylfaen"/>
          <w:bCs/>
          <w:sz w:val="20"/>
          <w:szCs w:val="20"/>
          <w:lang w:val="ka-GE"/>
        </w:rPr>
        <w:t xml:space="preserve">კრების თავმჯდომარედ არჩეულ იქნა </w:t>
      </w:r>
      <w:r>
        <w:rPr>
          <w:rFonts w:ascii="Sylfaen" w:hAnsi="Sylfaen"/>
          <w:bCs/>
          <w:sz w:val="20"/>
          <w:szCs w:val="20"/>
          <w:lang w:val="ka-GE"/>
        </w:rPr>
        <w:t>____________________________</w:t>
      </w:r>
    </w:p>
    <w:p w14:paraId="773D832A" w14:textId="77777777" w:rsidR="005D6094" w:rsidRDefault="005D6094" w:rsidP="005D6094">
      <w:pPr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0DDDDDE5" w14:textId="77777777" w:rsidR="005D6094" w:rsidRPr="00E36BD4" w:rsidRDefault="005D6094" w:rsidP="005D6094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BD4">
        <w:rPr>
          <w:rFonts w:ascii="Sylfaen" w:hAnsi="Sylfaen"/>
          <w:b/>
          <w:sz w:val="20"/>
          <w:szCs w:val="20"/>
          <w:u w:val="single"/>
          <w:lang w:val="ka-GE"/>
        </w:rPr>
        <w:t>დღის წესრიგი:</w:t>
      </w:r>
    </w:p>
    <w:p w14:paraId="13964295" w14:textId="56787CF1" w:rsidR="005D6094" w:rsidRPr="00D2741A" w:rsidRDefault="005D6094" w:rsidP="005D60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D2741A">
        <w:rPr>
          <w:rFonts w:ascii="Sylfaen" w:hAnsi="Sylfaen"/>
          <w:sz w:val="20"/>
          <w:szCs w:val="20"/>
          <w:lang w:val="ka-GE"/>
        </w:rPr>
        <w:t>ს/ს კოოპერატივი „______________“-</w:t>
      </w:r>
      <w:r w:rsidRPr="00D2741A">
        <w:rPr>
          <w:rFonts w:ascii="Sylfaen" w:hAnsi="Sylfaen" w:cs="Sylfaen"/>
          <w:sz w:val="20"/>
          <w:szCs w:val="20"/>
          <w:lang w:val="ka-GE"/>
        </w:rPr>
        <w:t>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მიერ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ა</w:t>
      </w:r>
      <w:r w:rsidRPr="00D2741A">
        <w:rPr>
          <w:rFonts w:ascii="Sylfaen" w:hAnsi="Sylfaen"/>
          <w:sz w:val="20"/>
          <w:szCs w:val="20"/>
          <w:lang w:val="ka-GE"/>
        </w:rPr>
        <w:t>(</w:t>
      </w:r>
      <w:r w:rsidRPr="00D2741A">
        <w:rPr>
          <w:rFonts w:ascii="Sylfaen" w:hAnsi="Sylfaen" w:cs="Sylfaen"/>
          <w:sz w:val="20"/>
          <w:szCs w:val="20"/>
          <w:lang w:val="ka-GE"/>
        </w:rPr>
        <w:t>ა</w:t>
      </w:r>
      <w:r w:rsidRPr="00D2741A">
        <w:rPr>
          <w:rFonts w:ascii="Sylfaen" w:hAnsi="Sylfaen"/>
          <w:sz w:val="20"/>
          <w:szCs w:val="20"/>
          <w:lang w:val="ka-GE"/>
        </w:rPr>
        <w:t>)</w:t>
      </w:r>
      <w:r w:rsidRPr="00D2741A">
        <w:rPr>
          <w:rFonts w:ascii="Sylfaen" w:hAnsi="Sylfaen" w:cs="Sylfaen"/>
          <w:sz w:val="20"/>
          <w:szCs w:val="20"/>
          <w:lang w:val="ka-GE"/>
        </w:rPr>
        <w:t>იპ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/>
          <w:sz w:val="20"/>
          <w:szCs w:val="20"/>
        </w:rPr>
        <w:t xml:space="preserve">- 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სოფლისა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და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სოფლის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მეურნეობის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სააგენტოსთან</w:t>
      </w:r>
      <w:r w:rsidRPr="00D2741A">
        <w:rPr>
          <w:rFonts w:ascii="Sylfaen" w:hAnsi="Sylfaen"/>
          <w:sz w:val="20"/>
          <w:szCs w:val="20"/>
        </w:rPr>
        <w:t xml:space="preserve"> </w:t>
      </w:r>
      <w:r w:rsidRPr="00D2741A">
        <w:rPr>
          <w:rFonts w:ascii="Sylfaen" w:hAnsi="Sylfaen"/>
          <w:sz w:val="20"/>
          <w:szCs w:val="20"/>
          <w:lang w:val="ka-GE"/>
        </w:rPr>
        <w:t xml:space="preserve">, </w:t>
      </w:r>
      <w:r w:rsidRPr="00D2741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201</w:t>
      </w:r>
      <w:r w:rsidR="00D2741A" w:rsidRPr="00D2741A">
        <w:rPr>
          <w:rFonts w:ascii="Sylfaen" w:hAnsi="Sylfaen"/>
          <w:sz w:val="20"/>
          <w:szCs w:val="20"/>
          <w:lang w:val="ka-GE"/>
        </w:rPr>
        <w:t>8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წლის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D2741A" w:rsidRPr="00D2741A">
        <w:rPr>
          <w:rFonts w:ascii="Sylfaen" w:hAnsi="Sylfaen"/>
          <w:sz w:val="20"/>
          <w:szCs w:val="20"/>
          <w:lang w:val="ka-GE"/>
        </w:rPr>
        <w:t>11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D2741A" w:rsidRPr="00D2741A">
        <w:rPr>
          <w:rFonts w:ascii="Sylfaen" w:hAnsi="Sylfaen" w:cs="Sylfaen"/>
          <w:sz w:val="20"/>
          <w:szCs w:val="20"/>
          <w:lang w:val="ka-GE"/>
        </w:rPr>
        <w:t>ივლისის</w:t>
      </w:r>
      <w:r w:rsidRPr="00D2741A">
        <w:rPr>
          <w:rFonts w:ascii="Sylfaen" w:hAnsi="Sylfaen"/>
          <w:sz w:val="20"/>
          <w:szCs w:val="20"/>
          <w:lang w:val="ka-GE"/>
        </w:rPr>
        <w:t xml:space="preserve"> # </w:t>
      </w:r>
      <w:r w:rsidR="00D2741A" w:rsidRPr="00D2741A">
        <w:rPr>
          <w:rFonts w:ascii="Sylfaen" w:hAnsi="Sylfaen"/>
          <w:sz w:val="20"/>
          <w:szCs w:val="20"/>
          <w:lang w:val="ka-GE"/>
        </w:rPr>
        <w:t>36</w:t>
      </w:r>
      <w:r w:rsidRPr="00D2741A">
        <w:rPr>
          <w:rFonts w:ascii="Sylfaen" w:hAnsi="Sylfaen"/>
          <w:sz w:val="20"/>
          <w:szCs w:val="20"/>
          <w:lang w:val="ka-GE"/>
        </w:rPr>
        <w:t xml:space="preserve">5 </w:t>
      </w:r>
      <w:r w:rsidRPr="00D2741A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D2741A">
        <w:rPr>
          <w:rFonts w:ascii="Sylfaen" w:hAnsi="Sylfaen"/>
          <w:sz w:val="20"/>
          <w:szCs w:val="20"/>
          <w:lang w:val="ka-GE"/>
        </w:rPr>
        <w:t xml:space="preserve"> „</w:t>
      </w:r>
      <w:r w:rsidRPr="00D2741A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D2741A">
        <w:rPr>
          <w:rFonts w:ascii="Sylfaen" w:hAnsi="Sylfaen"/>
          <w:sz w:val="20"/>
          <w:szCs w:val="20"/>
          <w:lang w:val="ka-GE"/>
        </w:rPr>
        <w:t>-</w:t>
      </w:r>
      <w:r w:rsidRPr="00D2741A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კოოპერატივებ</w:t>
      </w:r>
      <w:r w:rsidR="00D2741A" w:rsidRPr="00D2741A">
        <w:rPr>
          <w:rFonts w:ascii="Sylfaen" w:hAnsi="Sylfaen" w:cs="Sylfaen"/>
          <w:sz w:val="20"/>
          <w:szCs w:val="20"/>
          <w:lang w:val="ka-GE"/>
        </w:rPr>
        <w:t>შ</w:t>
      </w:r>
      <w:r w:rsidRPr="00D2741A">
        <w:rPr>
          <w:rFonts w:ascii="Sylfaen" w:hAnsi="Sylfaen" w:cs="Sylfaen"/>
          <w:sz w:val="20"/>
          <w:szCs w:val="20"/>
          <w:lang w:val="ka-GE"/>
        </w:rPr>
        <w:t>ი</w:t>
      </w:r>
      <w:r w:rsidR="00D2741A" w:rsidRPr="00D2741A">
        <w:rPr>
          <w:rFonts w:ascii="Sylfaen" w:hAnsi="Sylfaen" w:cs="Sylfaen"/>
          <w:sz w:val="20"/>
          <w:szCs w:val="20"/>
          <w:lang w:val="ka-GE"/>
        </w:rPr>
        <w:t xml:space="preserve"> საერთაშორისო სტანდარტების დანერგვისა და ბრენდირების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Pr="00D2741A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Pr="00D2741A">
        <w:rPr>
          <w:rFonts w:ascii="Sylfaen" w:hAnsi="Sylfaen"/>
          <w:sz w:val="20"/>
          <w:szCs w:val="20"/>
          <w:lang w:val="ka-GE"/>
        </w:rPr>
        <w:t xml:space="preserve">“ მონაწილეობის მიღება. </w:t>
      </w:r>
    </w:p>
    <w:p w14:paraId="0684FDF0" w14:textId="77777777" w:rsidR="005D6094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E36BD4">
        <w:rPr>
          <w:rFonts w:ascii="Sylfaen" w:hAnsi="Sylfaen"/>
          <w:lang w:val="ka-GE"/>
        </w:rPr>
        <w:t xml:space="preserve">2. </w:t>
      </w:r>
      <w:r w:rsidRPr="0031652D">
        <w:rPr>
          <w:rFonts w:ascii="Sylfaen" w:hAnsi="Sylfaen"/>
          <w:sz w:val="20"/>
          <w:szCs w:val="20"/>
          <w:lang w:val="ka-GE"/>
        </w:rPr>
        <w:t xml:space="preserve">ბენეფიციარის თანადაფინანსების შესახებ, ა(ა)იპ </w:t>
      </w:r>
      <w:r w:rsidRPr="00374ED9">
        <w:rPr>
          <w:rFonts w:ascii="Sylfaen" w:hAnsi="Sylfaen"/>
          <w:sz w:val="20"/>
          <w:szCs w:val="20"/>
          <w:lang w:val="ka-GE"/>
        </w:rPr>
        <w:t>სოფლის</w:t>
      </w:r>
      <w:r>
        <w:rPr>
          <w:rFonts w:ascii="Sylfaen" w:hAnsi="Sylfaen"/>
          <w:sz w:val="20"/>
          <w:szCs w:val="20"/>
          <w:lang w:val="ka-GE"/>
        </w:rPr>
        <w:t>ა და სოფლის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მეურნეობის </w:t>
      </w:r>
      <w:r>
        <w:rPr>
          <w:rFonts w:ascii="Sylfaen" w:hAnsi="Sylfaen"/>
          <w:sz w:val="20"/>
          <w:szCs w:val="20"/>
          <w:lang w:val="ka-GE"/>
        </w:rPr>
        <w:t>განვითარების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სააგენტოს</w:t>
      </w:r>
      <w:r>
        <w:rPr>
          <w:rFonts w:ascii="Sylfaen" w:hAnsi="Sylfaen"/>
          <w:sz w:val="20"/>
          <w:szCs w:val="20"/>
          <w:lang w:val="ka-GE"/>
        </w:rPr>
        <w:t>ა და კოოპერატივი ________________ (ს/კ __________________)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შორის ხელშეკრულების გაფორმება;</w:t>
      </w:r>
    </w:p>
    <w:p w14:paraId="4723E22E" w14:textId="13867CFE" w:rsidR="005D6094" w:rsidRDefault="00D2741A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</w:rPr>
        <w:t>3.</w:t>
      </w:r>
      <w:r>
        <w:rPr>
          <w:rFonts w:ascii="Sylfaen" w:hAnsi="Sylfaen" w:cs="Sylfaen"/>
          <w:sz w:val="20"/>
          <w:szCs w:val="20"/>
          <w:lang w:val="ka-GE"/>
        </w:rPr>
        <w:t xml:space="preserve"> ზემოაღნიშნული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ხელშეკრულებით და </w:t>
      </w:r>
      <w:r w:rsidR="005D6094" w:rsidRPr="00E36BD4">
        <w:rPr>
          <w:rFonts w:ascii="Sylfaen" w:hAnsi="Sylfaen" w:cs="Sylfaen"/>
          <w:sz w:val="20"/>
          <w:szCs w:val="20"/>
          <w:lang w:val="ka-GE"/>
        </w:rPr>
        <w:t>საქართველოს მთავრობის 201</w:t>
      </w:r>
      <w:r>
        <w:rPr>
          <w:rFonts w:ascii="Sylfaen" w:hAnsi="Sylfaen" w:cs="Sylfaen"/>
          <w:sz w:val="20"/>
          <w:szCs w:val="20"/>
          <w:lang w:val="ka-GE"/>
        </w:rPr>
        <w:t>8</w:t>
      </w:r>
      <w:r w:rsidR="005D6094" w:rsidRPr="00E36BD4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>
        <w:rPr>
          <w:rFonts w:ascii="Sylfaen" w:hAnsi="Sylfaen" w:cs="Sylfaen"/>
          <w:sz w:val="20"/>
          <w:szCs w:val="20"/>
          <w:lang w:val="ka-GE"/>
        </w:rPr>
        <w:t>11</w:t>
      </w:r>
      <w:r w:rsidR="005D6094" w:rsidRPr="00E36BD4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ივლისის</w:t>
      </w:r>
      <w:r w:rsidR="005D6094" w:rsidRPr="00E36BD4">
        <w:rPr>
          <w:rFonts w:ascii="Sylfaen" w:hAnsi="Sylfaen" w:cs="Sylfaen"/>
          <w:sz w:val="20"/>
          <w:szCs w:val="20"/>
          <w:lang w:val="ka-GE"/>
        </w:rPr>
        <w:t xml:space="preserve"> N</w:t>
      </w:r>
      <w:r>
        <w:rPr>
          <w:rFonts w:ascii="Sylfaen" w:hAnsi="Sylfaen" w:cs="Sylfaen"/>
          <w:sz w:val="20"/>
          <w:szCs w:val="20"/>
          <w:lang w:val="ka-GE"/>
        </w:rPr>
        <w:t>365</w:t>
      </w:r>
      <w:r w:rsidR="005D6094" w:rsidRPr="005B11A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proofErr w:type="gramStart"/>
      <w:r w:rsidR="005D6094">
        <w:rPr>
          <w:rFonts w:ascii="Sylfaen" w:hAnsi="Sylfaen" w:cs="Sylfaen"/>
          <w:sz w:val="20"/>
          <w:szCs w:val="20"/>
          <w:lang w:val="ka-GE"/>
        </w:rPr>
        <w:t xml:space="preserve">დადგენილებითა </w:t>
      </w:r>
      <w:r w:rsidR="005D6094" w:rsidRPr="006D0728">
        <w:rPr>
          <w:rFonts w:ascii="Sylfaen" w:hAnsi="Sylfaen" w:cs="Sylfaen"/>
          <w:sz w:val="20"/>
          <w:szCs w:val="20"/>
          <w:lang w:val="ka-GE"/>
        </w:rPr>
        <w:t xml:space="preserve"> გათვალისწინებული</w:t>
      </w:r>
      <w:proofErr w:type="gramEnd"/>
      <w:r w:rsidR="005D6094" w:rsidRPr="006D0728">
        <w:rPr>
          <w:rFonts w:ascii="Sylfaen" w:hAnsi="Sylfaen" w:cs="Sylfaen"/>
          <w:sz w:val="20"/>
          <w:szCs w:val="20"/>
          <w:lang w:val="ka-GE"/>
        </w:rPr>
        <w:t xml:space="preserve">  პირობები</w:t>
      </w:r>
      <w:r w:rsidR="005D6094">
        <w:rPr>
          <w:rFonts w:ascii="Sylfaen" w:hAnsi="Sylfaen" w:cs="Sylfaen"/>
          <w:sz w:val="20"/>
          <w:szCs w:val="20"/>
          <w:lang w:val="ka-GE"/>
        </w:rPr>
        <w:t>ს/ვალდებულებების დაცვა;</w:t>
      </w:r>
    </w:p>
    <w:p w14:paraId="7896B0AA" w14:textId="78EB2BA2" w:rsidR="00EF2883" w:rsidRPr="00E20E67" w:rsidRDefault="00A10D0F" w:rsidP="00A10D0F">
      <w:pPr>
        <w:spacing w:after="100" w:afterAutospacing="1" w:line="240" w:lineRule="auto"/>
        <w:ind w:left="720"/>
        <w:jc w:val="both"/>
        <w:rPr>
          <w:rFonts w:ascii="Sylfaen" w:eastAsia="Times New Roman" w:hAnsi="Sylfaen" w:cs="Sylfaen"/>
          <w:b/>
          <w:bCs/>
          <w:noProof/>
          <w:lang w:val="ka-GE"/>
        </w:rPr>
      </w:pPr>
      <w:r w:rsidRPr="005F61B7">
        <w:rPr>
          <w:rFonts w:ascii="Sylfaen" w:eastAsia="Times New Roman" w:hAnsi="Sylfaen" w:cs="Sylfaen"/>
          <w:noProof/>
          <w:highlight w:val="yellow"/>
        </w:rPr>
        <w:t>პროგრამის მე-3 მუხლის პირველი პუნქტის „ა“ ქვეპუნქტით გათვალისწინებულ კომპონენტში მონაწილეობის მიღების შემთხვევაში  ბენეფიციარი ვალდებულია,</w:t>
      </w:r>
      <w:r w:rsidR="00EF2883" w:rsidRPr="005F61B7">
        <w:rPr>
          <w:rFonts w:ascii="Sylfaen" w:eastAsia="Times New Roman" w:hAnsi="Sylfaen" w:cs="Sylfaen"/>
          <w:noProof/>
          <w:highlight w:val="yellow"/>
          <w:lang w:val="ka-GE"/>
        </w:rPr>
        <w:t xml:space="preserve"> </w:t>
      </w:r>
      <w:r w:rsidR="00EF2883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(თუ ამ კომპონენტში </w:t>
      </w:r>
      <w:r w:rsidR="00E20E67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(სტანდარტი) </w:t>
      </w:r>
      <w:r w:rsidR="00EF2883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იღებ</w:t>
      </w:r>
      <w:r w:rsidR="005F61B7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თ</w:t>
      </w:r>
      <w:r w:rsidR="00EF2883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 მონაწილეობას და</w:t>
      </w:r>
      <w:r w:rsidR="005F61B7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ტოვეთ მხოლოდ</w:t>
      </w:r>
      <w:r w:rsidR="00EF2883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 </w:t>
      </w:r>
      <w:r w:rsidRPr="005F61B7">
        <w:rPr>
          <w:rFonts w:ascii="Sylfaen" w:eastAsia="Times New Roman" w:hAnsi="Sylfaen" w:cs="Sylfaen"/>
          <w:b/>
          <w:bCs/>
          <w:noProof/>
          <w:highlight w:val="yellow"/>
        </w:rPr>
        <w:t xml:space="preserve"> </w:t>
      </w:r>
      <w:r w:rsidR="00E66BB1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„ა“ პუნქტი</w:t>
      </w:r>
      <w:r w:rsidR="005F61B7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 და ყვითლად მონიშნული წაშალეთ)</w:t>
      </w:r>
      <w:r w:rsidR="005F61B7">
        <w:rPr>
          <w:rFonts w:ascii="Sylfaen" w:eastAsia="Times New Roman" w:hAnsi="Sylfaen" w:cs="Sylfaen"/>
          <w:b/>
          <w:bCs/>
          <w:noProof/>
          <w:lang w:val="ka-GE"/>
        </w:rPr>
        <w:t xml:space="preserve"> </w:t>
      </w:r>
    </w:p>
    <w:p w14:paraId="7E7CA164" w14:textId="2AD2DC72" w:rsidR="00A10D0F" w:rsidRPr="00297577" w:rsidRDefault="00EF2883" w:rsidP="00A10D0F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eastAsia="Times New Roman" w:hAnsi="Sylfaen" w:cs="Sylfaen"/>
          <w:noProof/>
          <w:lang w:val="ka-GE"/>
        </w:rPr>
        <w:lastRenderedPageBreak/>
        <w:t xml:space="preserve">ა) </w:t>
      </w:r>
      <w:r w:rsidR="00A10D0F" w:rsidRPr="00297577">
        <w:rPr>
          <w:rFonts w:ascii="Sylfaen" w:eastAsia="Times New Roman" w:hAnsi="Sylfaen" w:cs="Sylfaen"/>
          <w:noProof/>
          <w:sz w:val="20"/>
          <w:szCs w:val="20"/>
        </w:rPr>
        <w:t>სააგენტოს მიერ განსაზღვრულ ვადაში მიიღოს სსიპ − სურსათის ეროვნული სააგენტოდან ბიზნესოპერატორის უვადო აღიარება და შეინარჩუნოს თანადაფინანსების მიღებიდან  2 წლის განმავლობაში.</w:t>
      </w:r>
    </w:p>
    <w:p w14:paraId="0E488406" w14:textId="6F61DA82" w:rsidR="00A10D0F" w:rsidRPr="0071133E" w:rsidRDefault="00A10D0F" w:rsidP="0071133E">
      <w:pPr>
        <w:spacing w:after="100" w:afterAutospacing="1" w:line="240" w:lineRule="auto"/>
        <w:ind w:left="720"/>
        <w:jc w:val="both"/>
        <w:rPr>
          <w:rFonts w:ascii="Sylfaen" w:eastAsia="Times New Roman" w:hAnsi="Sylfaen" w:cs="Sylfaen"/>
          <w:b/>
          <w:bCs/>
          <w:noProof/>
          <w:lang w:val="ka-GE"/>
        </w:rPr>
      </w:pPr>
      <w:r w:rsidRPr="005F61B7">
        <w:rPr>
          <w:rFonts w:ascii="Sylfaen" w:eastAsia="Times New Roman" w:hAnsi="Sylfaen" w:cs="Sylfaen"/>
          <w:noProof/>
          <w:highlight w:val="yellow"/>
        </w:rPr>
        <w:t>პროგრამის მე-3 მუხლის პირველი პუნქტის „ბ“ ქვეპუნქტით გათვალისწინებულ კომპონენტში მონაწილეობის მიღების შემთხვევაში, ბენეფიციარი ვალდებულია</w:t>
      </w:r>
      <w:r w:rsidR="0071133E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(თუ ამ კომპონენტში (</w:t>
      </w:r>
      <w:r w:rsidR="0071133E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ბრენდირება</w:t>
      </w:r>
      <w:r w:rsidR="0071133E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) იღებთ მონაწილეობას დატოვეთ მხოლოდ </w:t>
      </w:r>
      <w:r w:rsidR="0071133E" w:rsidRPr="005F61B7">
        <w:rPr>
          <w:rFonts w:ascii="Sylfaen" w:eastAsia="Times New Roman" w:hAnsi="Sylfaen" w:cs="Sylfaen"/>
          <w:b/>
          <w:bCs/>
          <w:noProof/>
          <w:highlight w:val="yellow"/>
        </w:rPr>
        <w:t xml:space="preserve"> </w:t>
      </w:r>
      <w:r w:rsidR="0071133E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ეს ორი</w:t>
      </w:r>
      <w:r w:rsidR="0071133E"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 პუნქტი და ყვითლად მონიშნული წაშალეთ)</w:t>
      </w:r>
      <w:r w:rsidR="0071133E">
        <w:rPr>
          <w:rFonts w:ascii="Sylfaen" w:eastAsia="Times New Roman" w:hAnsi="Sylfaen" w:cs="Sylfaen"/>
          <w:b/>
          <w:bCs/>
          <w:noProof/>
          <w:lang w:val="ka-GE"/>
        </w:rPr>
        <w:t xml:space="preserve"> </w:t>
      </w:r>
    </w:p>
    <w:p w14:paraId="0EFD960D" w14:textId="77777777" w:rsidR="00A10D0F" w:rsidRPr="00297577" w:rsidRDefault="00A10D0F" w:rsidP="00A10D0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eastAsia="Times New Roman" w:hAnsi="Sylfaen" w:cs="Sylfaen"/>
          <w:noProof/>
          <w:sz w:val="20"/>
          <w:szCs w:val="20"/>
        </w:rPr>
      </w:pPr>
      <w:r w:rsidRPr="00297577">
        <w:rPr>
          <w:rFonts w:ascii="Sylfaen" w:eastAsia="Times New Roman" w:hAnsi="Sylfaen" w:cs="Sylfaen"/>
          <w:noProof/>
          <w:sz w:val="20"/>
          <w:szCs w:val="20"/>
        </w:rPr>
        <w:t>თანადაფინანსების მიღებიდან არანაკლებ 2 წლის განმავლობაში აწარმოოს ბრენდირებული პროდუქცია;</w:t>
      </w:r>
    </w:p>
    <w:p w14:paraId="31722938" w14:textId="77777777" w:rsidR="00A10D0F" w:rsidRPr="00297577" w:rsidRDefault="00A10D0F" w:rsidP="00A10D0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hAnsi="Sylfaen" w:cs="Sylfaen"/>
          <w:noProof/>
          <w:sz w:val="20"/>
          <w:szCs w:val="20"/>
          <w:lang w:val="ka-GE" w:eastAsia="ka-GE"/>
        </w:rPr>
      </w:pPr>
      <w:r w:rsidRPr="00297577">
        <w:rPr>
          <w:rFonts w:ascii="Sylfaen" w:eastAsia="Times New Roman" w:hAnsi="Sylfaen" w:cs="Sylfaen"/>
          <w:noProof/>
          <w:sz w:val="20"/>
          <w:szCs w:val="20"/>
        </w:rPr>
        <w:t>დაადასტუროს პროგრამის ფარგლებში შესყიდული აღჭურვილობის  წარმოებაში გამოყენება, თანადაფინანსების მიღებიდან არანაკლებ 2 წლის განმავლობაში.</w:t>
      </w:r>
    </w:p>
    <w:p w14:paraId="1C6907DA" w14:textId="77777777" w:rsidR="002320C7" w:rsidRPr="005F61B7" w:rsidRDefault="002320C7" w:rsidP="005F61B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1440"/>
        <w:jc w:val="both"/>
        <w:rPr>
          <w:rFonts w:ascii="Sylfaen" w:eastAsia="Times New Roman" w:hAnsi="Sylfaen" w:cs="Sylfaen"/>
          <w:noProof/>
          <w:lang w:eastAsia="x-none"/>
        </w:rPr>
      </w:pPr>
    </w:p>
    <w:p w14:paraId="6FA69637" w14:textId="0B7B834E" w:rsidR="005D6094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  <w:r w:rsidRPr="006138CE">
        <w:rPr>
          <w:rFonts w:ascii="Sylfaen" w:hAnsi="Sylfaen"/>
          <w:b/>
          <w:szCs w:val="20"/>
          <w:u w:val="single"/>
          <w:lang w:val="ka-GE"/>
        </w:rPr>
        <w:t>მეპაიეთა გადაწყვეტილება:</w:t>
      </w:r>
    </w:p>
    <w:p w14:paraId="64DDB48A" w14:textId="77777777" w:rsidR="005D6094" w:rsidRPr="006138CE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</w:p>
    <w:p w14:paraId="2863F604" w14:textId="12ECF9DF" w:rsidR="005D6094" w:rsidRPr="00E36BD4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კოოპერატივი ________________-ს (ს/კ ________________) მეპაიეები/კოოპერატივი თანახმა ვართ მონაწილეობა მივიღოთ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2018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წლის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11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ივლისის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# 365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„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სასოფლო</w:t>
      </w:r>
      <w:r w:rsidR="001D2C5F" w:rsidRPr="00D2741A">
        <w:rPr>
          <w:rFonts w:ascii="Sylfaen" w:hAnsi="Sylfaen"/>
          <w:sz w:val="20"/>
          <w:szCs w:val="20"/>
          <w:lang w:val="ka-GE"/>
        </w:rPr>
        <w:t>-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კოოპერატივებში საერთაშორისო სტანდარტების დანერგვისა და ბრენდირების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="001D2C5F" w:rsidRPr="00D2741A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1DE1AFCD" w14:textId="77777777" w:rsidR="005D6094" w:rsidRPr="002320C7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75021D">
        <w:rPr>
          <w:rFonts w:ascii="Sylfaen" w:hAnsi="Sylfaen"/>
          <w:sz w:val="20"/>
          <w:szCs w:val="20"/>
          <w:lang w:val="ka-GE"/>
        </w:rPr>
        <w:t xml:space="preserve">გაფორმდეს ხელშეკრულება </w:t>
      </w:r>
      <w:r w:rsidRPr="0031652D">
        <w:rPr>
          <w:rFonts w:ascii="Sylfaen" w:hAnsi="Sylfaen"/>
          <w:sz w:val="20"/>
          <w:szCs w:val="20"/>
          <w:lang w:val="ka-GE"/>
        </w:rPr>
        <w:t xml:space="preserve">ბენეფიციარის თანადაფინანსების შესახებ, ა(ა)იპ </w:t>
      </w:r>
      <w:r w:rsidRPr="00374ED9">
        <w:rPr>
          <w:rFonts w:ascii="Sylfaen" w:hAnsi="Sylfaen"/>
          <w:sz w:val="20"/>
          <w:szCs w:val="20"/>
          <w:lang w:val="ka-GE"/>
        </w:rPr>
        <w:t>სოფლის</w:t>
      </w:r>
      <w:r>
        <w:rPr>
          <w:rFonts w:ascii="Sylfaen" w:hAnsi="Sylfaen"/>
          <w:sz w:val="20"/>
          <w:szCs w:val="20"/>
          <w:lang w:val="ka-GE"/>
        </w:rPr>
        <w:t>ა და სოფლის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მეურნეობის </w:t>
      </w:r>
      <w:r>
        <w:rPr>
          <w:rFonts w:ascii="Sylfaen" w:hAnsi="Sylfaen"/>
          <w:sz w:val="20"/>
          <w:szCs w:val="20"/>
          <w:lang w:val="ka-GE"/>
        </w:rPr>
        <w:t>განვითარების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სააგენტოს</w:t>
      </w:r>
      <w:r>
        <w:rPr>
          <w:rFonts w:ascii="Sylfaen" w:hAnsi="Sylfaen"/>
          <w:sz w:val="20"/>
          <w:szCs w:val="20"/>
          <w:lang w:val="ka-GE"/>
        </w:rPr>
        <w:t>ა და  (კოოპერატივის დასახელება ს/კ )</w:t>
      </w:r>
      <w:r>
        <w:rPr>
          <w:rFonts w:ascii="Sylfaen" w:hAnsi="Sylfaen"/>
          <w:sz w:val="20"/>
          <w:szCs w:val="20"/>
        </w:rPr>
        <w:t xml:space="preserve"> </w:t>
      </w:r>
      <w:r w:rsidRPr="002320C7">
        <w:rPr>
          <w:rFonts w:ascii="Sylfaen" w:hAnsi="Sylfaen"/>
          <w:sz w:val="20"/>
          <w:szCs w:val="20"/>
          <w:lang w:val="ka-GE"/>
        </w:rPr>
        <w:t>შორის;</w:t>
      </w:r>
    </w:p>
    <w:p w14:paraId="51BDC929" w14:textId="1F580F2F" w:rsidR="005D6094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D0728">
        <w:rPr>
          <w:rFonts w:ascii="Sylfaen" w:hAnsi="Sylfaen" w:cs="Sylfaen"/>
          <w:sz w:val="20"/>
          <w:szCs w:val="20"/>
          <w:lang w:val="ka-GE"/>
        </w:rPr>
        <w:t>კოოპერატივი</w:t>
      </w:r>
      <w:r>
        <w:rPr>
          <w:rFonts w:ascii="Sylfaen" w:hAnsi="Sylfaen" w:cs="Sylfaen"/>
          <w:sz w:val="20"/>
          <w:szCs w:val="20"/>
          <w:lang w:val="ka-GE"/>
        </w:rPr>
        <w:t xml:space="preserve"> _____________________-ს (ს/კ-----------) </w:t>
      </w:r>
      <w:r w:rsidRPr="006D0728">
        <w:rPr>
          <w:rFonts w:ascii="Sylfaen" w:hAnsi="Sylfaen" w:cs="Sylfaen"/>
          <w:sz w:val="20"/>
          <w:szCs w:val="20"/>
          <w:lang w:val="ka-GE"/>
        </w:rPr>
        <w:t xml:space="preserve"> მეპაიეებ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6D0728">
        <w:rPr>
          <w:rFonts w:ascii="Sylfaen" w:hAnsi="Sylfaen" w:cs="Sylfaen"/>
          <w:sz w:val="20"/>
          <w:szCs w:val="20"/>
          <w:lang w:val="ka-GE"/>
        </w:rPr>
        <w:t>/კოოპერატი</w:t>
      </w:r>
      <w:r>
        <w:rPr>
          <w:rFonts w:ascii="Sylfaen" w:hAnsi="Sylfaen" w:cs="Sylfaen"/>
          <w:sz w:val="20"/>
          <w:szCs w:val="20"/>
          <w:lang w:val="ka-GE"/>
        </w:rPr>
        <w:t xml:space="preserve">ვი ვიღებთ ვალდებულებას </w:t>
      </w:r>
      <w:r w:rsidRPr="006D0728">
        <w:rPr>
          <w:rFonts w:ascii="Sylfaen" w:hAnsi="Sylfaen" w:cs="Sylfaen"/>
          <w:sz w:val="20"/>
          <w:szCs w:val="20"/>
          <w:lang w:val="ka-GE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>ვიცვათ</w:t>
      </w:r>
      <w:r>
        <w:rPr>
          <w:rFonts w:ascii="Sylfaen" w:hAnsi="Sylfaen" w:cs="Sylfaen"/>
          <w:sz w:val="20"/>
          <w:szCs w:val="20"/>
        </w:rPr>
        <w:t xml:space="preserve"> </w:t>
      </w:r>
      <w:bookmarkStart w:id="0" w:name="_Hlk23341090"/>
      <w:r w:rsidRPr="00E36BD4">
        <w:rPr>
          <w:rFonts w:ascii="Sylfaen" w:hAnsi="Sylfaen" w:cs="Sylfaen"/>
          <w:sz w:val="20"/>
          <w:szCs w:val="20"/>
          <w:lang w:val="ka-GE"/>
        </w:rPr>
        <w:t xml:space="preserve">საქართველოს მთავრობის 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2018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წლის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11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ივლისის</w:t>
      </w:r>
      <w:r w:rsidR="001D2C5F" w:rsidRPr="00D2741A">
        <w:rPr>
          <w:rFonts w:ascii="Sylfaen" w:hAnsi="Sylfaen"/>
          <w:sz w:val="20"/>
          <w:szCs w:val="20"/>
          <w:lang w:val="ka-GE"/>
        </w:rPr>
        <w:t xml:space="preserve"> # 365 </w:t>
      </w:r>
      <w:r w:rsidR="001D2C5F" w:rsidRPr="00D2741A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="001D2C5F">
        <w:rPr>
          <w:rFonts w:ascii="Sylfaen" w:hAnsi="Sylfaen" w:cs="Sylfaen"/>
          <w:sz w:val="20"/>
          <w:szCs w:val="20"/>
          <w:lang w:val="ka-GE"/>
        </w:rPr>
        <w:t>ა</w:t>
      </w:r>
      <w:r w:rsidRPr="006138CE">
        <w:rPr>
          <w:rFonts w:ascii="Sylfaen" w:hAnsi="Sylfaen" w:cs="Sylfaen"/>
          <w:sz w:val="20"/>
          <w:szCs w:val="20"/>
          <w:lang w:val="ka-GE"/>
        </w:rPr>
        <w:t xml:space="preserve">  და პროგრამის</w:t>
      </w:r>
      <w:r w:rsidRPr="001132E8">
        <w:rPr>
          <w:rFonts w:ascii="Sylfaen" w:hAnsi="Sylfaen" w:cs="Sylfaen"/>
          <w:sz w:val="20"/>
          <w:szCs w:val="20"/>
          <w:lang w:val="ka-GE"/>
        </w:rPr>
        <w:t xml:space="preserve"> ფარგლებში გასაფორმებელი ხელშეკრულებით გათვალისწინებული  პირობები/ვალდებულებები</w:t>
      </w:r>
      <w:bookmarkEnd w:id="0"/>
      <w:r w:rsidR="001D2C5F">
        <w:rPr>
          <w:rFonts w:ascii="Sylfaen" w:hAnsi="Sylfaen" w:cs="Sylfaen"/>
          <w:sz w:val="20"/>
          <w:szCs w:val="20"/>
          <w:lang w:val="ka-GE"/>
        </w:rPr>
        <w:t>:</w:t>
      </w:r>
    </w:p>
    <w:p w14:paraId="4E348B88" w14:textId="50D9BFF0" w:rsidR="001D2C5F" w:rsidRDefault="001D2C5F" w:rsidP="001D2C5F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C30BB07" w14:textId="77777777" w:rsidR="001D2C5F" w:rsidRPr="00E20E67" w:rsidRDefault="001D2C5F" w:rsidP="001D2C5F">
      <w:pPr>
        <w:spacing w:after="100" w:afterAutospacing="1" w:line="240" w:lineRule="auto"/>
        <w:ind w:left="720"/>
        <w:jc w:val="both"/>
        <w:rPr>
          <w:rFonts w:ascii="Sylfaen" w:eastAsia="Times New Roman" w:hAnsi="Sylfaen" w:cs="Sylfaen"/>
          <w:b/>
          <w:bCs/>
          <w:noProof/>
          <w:lang w:val="ka-GE"/>
        </w:rPr>
      </w:pPr>
      <w:r w:rsidRPr="005F61B7">
        <w:rPr>
          <w:rFonts w:ascii="Sylfaen" w:eastAsia="Times New Roman" w:hAnsi="Sylfaen" w:cs="Sylfaen"/>
          <w:noProof/>
          <w:highlight w:val="yellow"/>
        </w:rPr>
        <w:t>პროგრამის მე-3 მუხლის პირველი პუნქტის „ა“ ქვეპუნქტით გათვალისწინებულ კომპონენტში მონაწილეობის მიღების შემთხვევაში  ბენეფიციარი ვალდებულია,</w:t>
      </w:r>
      <w:r w:rsidRPr="005F61B7">
        <w:rPr>
          <w:rFonts w:ascii="Sylfaen" w:eastAsia="Times New Roman" w:hAnsi="Sylfaen" w:cs="Sylfaen"/>
          <w:noProof/>
          <w:highlight w:val="yellow"/>
          <w:lang w:val="ka-GE"/>
        </w:rPr>
        <w:t xml:space="preserve"> </w:t>
      </w:r>
      <w:r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(თუ ამ კომპონენტში (სტანდარტი) იღებთ მონაწილეობას დატოვეთ მხოლოდ </w:t>
      </w:r>
      <w:r w:rsidRPr="005F61B7">
        <w:rPr>
          <w:rFonts w:ascii="Sylfaen" w:eastAsia="Times New Roman" w:hAnsi="Sylfaen" w:cs="Sylfaen"/>
          <w:b/>
          <w:bCs/>
          <w:noProof/>
          <w:highlight w:val="yellow"/>
        </w:rPr>
        <w:t xml:space="preserve"> </w:t>
      </w:r>
      <w:r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„ა“ პუნქტი და ყვითლად მონიშნული წაშალეთ)</w:t>
      </w:r>
      <w:r>
        <w:rPr>
          <w:rFonts w:ascii="Sylfaen" w:eastAsia="Times New Roman" w:hAnsi="Sylfaen" w:cs="Sylfaen"/>
          <w:b/>
          <w:bCs/>
          <w:noProof/>
          <w:lang w:val="ka-GE"/>
        </w:rPr>
        <w:t xml:space="preserve"> </w:t>
      </w:r>
    </w:p>
    <w:p w14:paraId="7483E63D" w14:textId="37567398" w:rsidR="001D2C5F" w:rsidRPr="00297577" w:rsidRDefault="001D2C5F" w:rsidP="001D2C5F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 xml:space="preserve">ა) 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>სააგენტოს მიერ განსაზღვრულ ვადაში მი</w:t>
      </w:r>
      <w:r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ვიღოთ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 xml:space="preserve"> სსიპ − სურსათის ეროვნული სააგენტოდან ბიზნესოპერატორის უვადო აღიარება და შე</w:t>
      </w:r>
      <w:r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ვ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>ინარჩუნო</w:t>
      </w:r>
      <w:r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თ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 xml:space="preserve"> თანადაფინანსების მიღებიდან  2 წლის განმავლობაში.</w:t>
      </w:r>
    </w:p>
    <w:p w14:paraId="0324A52E" w14:textId="77777777" w:rsidR="001D2C5F" w:rsidRPr="0071133E" w:rsidRDefault="001D2C5F" w:rsidP="001D2C5F">
      <w:pPr>
        <w:spacing w:after="100" w:afterAutospacing="1" w:line="240" w:lineRule="auto"/>
        <w:ind w:left="720"/>
        <w:jc w:val="both"/>
        <w:rPr>
          <w:rFonts w:ascii="Sylfaen" w:eastAsia="Times New Roman" w:hAnsi="Sylfaen" w:cs="Sylfaen"/>
          <w:b/>
          <w:bCs/>
          <w:noProof/>
          <w:lang w:val="ka-GE"/>
        </w:rPr>
      </w:pPr>
      <w:r w:rsidRPr="005F61B7">
        <w:rPr>
          <w:rFonts w:ascii="Sylfaen" w:eastAsia="Times New Roman" w:hAnsi="Sylfaen" w:cs="Sylfaen"/>
          <w:noProof/>
          <w:highlight w:val="yellow"/>
        </w:rPr>
        <w:t>პროგრამის მე-3 მუხლის პირველი პუნქტის „ბ“ ქვეპუნქტით გათვალისწინებულ კომპონენტში მონაწილეობის მიღების შემთხვევაში, ბენეფიციარი ვალდებულია</w:t>
      </w:r>
      <w:r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(თუ ამ კომპონენტში (</w:t>
      </w:r>
      <w:r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ბრენდირება</w:t>
      </w:r>
      <w:r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) იღებთ მონაწილეობას დატოვეთ მხოლოდ </w:t>
      </w:r>
      <w:r w:rsidRPr="005F61B7">
        <w:rPr>
          <w:rFonts w:ascii="Sylfaen" w:eastAsia="Times New Roman" w:hAnsi="Sylfaen" w:cs="Sylfaen"/>
          <w:b/>
          <w:bCs/>
          <w:noProof/>
          <w:highlight w:val="yellow"/>
        </w:rPr>
        <w:t xml:space="preserve"> </w:t>
      </w:r>
      <w:r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>ეს ორი</w:t>
      </w:r>
      <w:r w:rsidRPr="005F61B7">
        <w:rPr>
          <w:rFonts w:ascii="Sylfaen" w:eastAsia="Times New Roman" w:hAnsi="Sylfaen" w:cs="Sylfaen"/>
          <w:b/>
          <w:bCs/>
          <w:noProof/>
          <w:highlight w:val="yellow"/>
          <w:lang w:val="ka-GE"/>
        </w:rPr>
        <w:t xml:space="preserve"> პუნქტი და ყვითლად მონიშნული წაშალეთ)</w:t>
      </w:r>
      <w:r>
        <w:rPr>
          <w:rFonts w:ascii="Sylfaen" w:eastAsia="Times New Roman" w:hAnsi="Sylfaen" w:cs="Sylfaen"/>
          <w:b/>
          <w:bCs/>
          <w:noProof/>
          <w:lang w:val="ka-GE"/>
        </w:rPr>
        <w:t xml:space="preserve"> </w:t>
      </w:r>
    </w:p>
    <w:p w14:paraId="2FE1824B" w14:textId="3ABA54BD" w:rsidR="001D2C5F" w:rsidRPr="00297577" w:rsidRDefault="001D2C5F" w:rsidP="001D2C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eastAsia="Times New Roman" w:hAnsi="Sylfaen" w:cs="Sylfaen"/>
          <w:noProof/>
          <w:sz w:val="20"/>
          <w:szCs w:val="20"/>
        </w:rPr>
      </w:pPr>
      <w:bookmarkStart w:id="1" w:name="_GoBack"/>
      <w:r w:rsidRPr="00297577">
        <w:rPr>
          <w:rFonts w:ascii="Sylfaen" w:eastAsia="Times New Roman" w:hAnsi="Sylfaen" w:cs="Sylfaen"/>
          <w:noProof/>
          <w:sz w:val="20"/>
          <w:szCs w:val="20"/>
        </w:rPr>
        <w:t xml:space="preserve">თანადაფინანსების მიღებიდან არანაკლებ 2 წლის განმავლობაში </w:t>
      </w:r>
      <w:r w:rsidR="005467DD"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ვ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>აწარმოო</w:t>
      </w:r>
      <w:r w:rsidR="005467DD"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თ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 xml:space="preserve"> ბრენდირებული პროდუქცია;</w:t>
      </w:r>
    </w:p>
    <w:p w14:paraId="79505402" w14:textId="6988F410" w:rsidR="001D2C5F" w:rsidRPr="00297577" w:rsidRDefault="001D2C5F" w:rsidP="001D2C5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76" w:lineRule="auto"/>
        <w:jc w:val="both"/>
        <w:rPr>
          <w:rFonts w:ascii="Sylfaen" w:hAnsi="Sylfaen" w:cs="Sylfaen"/>
          <w:noProof/>
          <w:sz w:val="20"/>
          <w:szCs w:val="20"/>
          <w:lang w:val="ka-GE" w:eastAsia="ka-GE"/>
        </w:rPr>
      </w:pPr>
      <w:r w:rsidRPr="00297577">
        <w:rPr>
          <w:rFonts w:ascii="Sylfaen" w:eastAsia="Times New Roman" w:hAnsi="Sylfaen" w:cs="Sylfaen"/>
          <w:noProof/>
          <w:sz w:val="20"/>
          <w:szCs w:val="20"/>
        </w:rPr>
        <w:lastRenderedPageBreak/>
        <w:t>და</w:t>
      </w:r>
      <w:r w:rsidR="005467DD"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ვ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>ადასტურო</w:t>
      </w:r>
      <w:r w:rsidR="005467DD" w:rsidRPr="00297577">
        <w:rPr>
          <w:rFonts w:ascii="Sylfaen" w:eastAsia="Times New Roman" w:hAnsi="Sylfaen" w:cs="Sylfaen"/>
          <w:noProof/>
          <w:sz w:val="20"/>
          <w:szCs w:val="20"/>
          <w:lang w:val="ka-GE"/>
        </w:rPr>
        <w:t>თ</w:t>
      </w:r>
      <w:r w:rsidRPr="00297577">
        <w:rPr>
          <w:rFonts w:ascii="Sylfaen" w:eastAsia="Times New Roman" w:hAnsi="Sylfaen" w:cs="Sylfaen"/>
          <w:noProof/>
          <w:sz w:val="20"/>
          <w:szCs w:val="20"/>
        </w:rPr>
        <w:t xml:space="preserve"> პროგრამის ფარგლებში შესყიდული აღჭურვილობის  წარმოებაში გამოყენება, თანადაფინანსების მიღებიდან არანაკლებ 2 წლის განმავლობაში.</w:t>
      </w:r>
    </w:p>
    <w:bookmarkEnd w:id="1"/>
    <w:p w14:paraId="4CA54ABB" w14:textId="77777777" w:rsidR="001D2C5F" w:rsidRPr="001132E8" w:rsidRDefault="001D2C5F" w:rsidP="001D2C5F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D65F266" w14:textId="77777777" w:rsidR="005D6094" w:rsidRPr="002C3AD3" w:rsidRDefault="005D6094" w:rsidP="001D2C5F">
      <w:pPr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3B1107C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76507A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9E39D1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4C0F164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79D6C38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F194B5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86D5041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24ACB82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121E1F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5BE6E892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474FE15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792CD641" w14:textId="77777777" w:rsidR="005D6094" w:rsidRDefault="005D6094" w:rsidP="005D6094">
      <w:pPr>
        <w:ind w:left="360" w:firstLine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21ECBBB" w14:textId="260DC434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27A8CA4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27242E7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47D4ACC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5AB3466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406010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65631AF3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64E7C1C7" w14:textId="552D01B1" w:rsidR="00670EC3" w:rsidRDefault="00670EC3" w:rsidP="005D6094"/>
    <w:sectPr w:rsidR="0067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072"/>
    <w:multiLevelType w:val="hybridMultilevel"/>
    <w:tmpl w:val="05701964"/>
    <w:lvl w:ilvl="0" w:tplc="75C0A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0F64"/>
    <w:multiLevelType w:val="hybridMultilevel"/>
    <w:tmpl w:val="7CCADB50"/>
    <w:lvl w:ilvl="0" w:tplc="0CD47DBE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DD3B39"/>
    <w:multiLevelType w:val="hybridMultilevel"/>
    <w:tmpl w:val="9F224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F36EC5"/>
    <w:multiLevelType w:val="hybridMultilevel"/>
    <w:tmpl w:val="5A3C3CDE"/>
    <w:lvl w:ilvl="0" w:tplc="0526F770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031420"/>
    <w:multiLevelType w:val="hybridMultilevel"/>
    <w:tmpl w:val="9E583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7747B"/>
    <w:multiLevelType w:val="hybridMultilevel"/>
    <w:tmpl w:val="B9F2087C"/>
    <w:lvl w:ilvl="0" w:tplc="0526F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954587"/>
    <w:multiLevelType w:val="hybridMultilevel"/>
    <w:tmpl w:val="7F62398C"/>
    <w:lvl w:ilvl="0" w:tplc="75C0AD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0A0"/>
    <w:rsid w:val="001D2C5F"/>
    <w:rsid w:val="002273F2"/>
    <w:rsid w:val="002320C7"/>
    <w:rsid w:val="00297577"/>
    <w:rsid w:val="005467DD"/>
    <w:rsid w:val="005C2482"/>
    <w:rsid w:val="005D6094"/>
    <w:rsid w:val="005F61B7"/>
    <w:rsid w:val="00670EC3"/>
    <w:rsid w:val="0071133E"/>
    <w:rsid w:val="008E7340"/>
    <w:rsid w:val="00920239"/>
    <w:rsid w:val="00946885"/>
    <w:rsid w:val="009F72A4"/>
    <w:rsid w:val="00A10D0F"/>
    <w:rsid w:val="00B127D0"/>
    <w:rsid w:val="00B6455E"/>
    <w:rsid w:val="00C57DCD"/>
    <w:rsid w:val="00CC72CA"/>
    <w:rsid w:val="00D2741A"/>
    <w:rsid w:val="00D760A0"/>
    <w:rsid w:val="00E20E67"/>
    <w:rsid w:val="00E66BB1"/>
    <w:rsid w:val="00EF2883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2C"/>
  <w15:chartTrackingRefBased/>
  <w15:docId w15:val="{AE6E20FB-6B24-4C28-B617-9953C05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Khutsaidze</dc:creator>
  <cp:keywords/>
  <dc:description/>
  <cp:lastModifiedBy>Konstantine Khutsaidze</cp:lastModifiedBy>
  <cp:revision>18</cp:revision>
  <dcterms:created xsi:type="dcterms:W3CDTF">2019-10-31T07:52:00Z</dcterms:created>
  <dcterms:modified xsi:type="dcterms:W3CDTF">2019-11-29T11:41:00Z</dcterms:modified>
</cp:coreProperties>
</file>